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A0" w:firstRow="1" w:lastRow="0" w:firstColumn="1" w:lastColumn="0" w:noHBand="0" w:noVBand="1"/>
      </w:tblPr>
      <w:tblGrid>
        <w:gridCol w:w="5100"/>
        <w:gridCol w:w="5100"/>
      </w:tblGrid>
      <w:tr w:rsidR="00B05EC8" w:rsidRPr="000B1477" w14:paraId="74493942" w14:textId="77777777" w:rsidTr="00B010B8">
        <w:trPr>
          <w:jc w:val="center"/>
        </w:trPr>
        <w:tc>
          <w:tcPr>
            <w:tcW w:w="5100" w:type="dxa"/>
            <w:tcBorders>
              <w:top w:val="nil"/>
              <w:left w:val="nil"/>
              <w:bottom w:val="nil"/>
              <w:right w:val="nil"/>
            </w:tcBorders>
          </w:tcPr>
          <w:p w14:paraId="485B1539" w14:textId="77777777" w:rsidR="00B05EC8" w:rsidRPr="000B1477" w:rsidRDefault="00B05EC8" w:rsidP="00B010B8">
            <w:pPr>
              <w:rPr>
                <w:rFonts w:ascii="Arial" w:hAnsi="Arial" w:cs="Arial"/>
              </w:rPr>
            </w:pPr>
            <w:r w:rsidRPr="000B1477">
              <w:rPr>
                <w:rFonts w:ascii="Arial" w:hAnsi="Arial" w:cs="Arial"/>
                <w:noProof/>
              </w:rPr>
              <w:drawing>
                <wp:inline distT="0" distB="0" distL="0" distR="0" wp14:anchorId="38267C42" wp14:editId="3779BD61">
                  <wp:extent cx="3016333" cy="824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stretch>
                            <a:fillRect/>
                          </a:stretch>
                        </pic:blipFill>
                        <pic:spPr>
                          <a:xfrm>
                            <a:off x="0" y="0"/>
                            <a:ext cx="3028946" cy="827660"/>
                          </a:xfrm>
                          <a:prstGeom prst="rect">
                            <a:avLst/>
                          </a:prstGeom>
                        </pic:spPr>
                      </pic:pic>
                    </a:graphicData>
                  </a:graphic>
                </wp:inline>
              </w:drawing>
            </w:r>
          </w:p>
        </w:tc>
        <w:tc>
          <w:tcPr>
            <w:tcW w:w="5100" w:type="dxa"/>
            <w:tcBorders>
              <w:top w:val="nil"/>
              <w:left w:val="nil"/>
              <w:bottom w:val="nil"/>
              <w:right w:val="nil"/>
            </w:tcBorders>
          </w:tcPr>
          <w:p w14:paraId="694A191A" w14:textId="76A33A14" w:rsidR="00B05EC8" w:rsidRPr="000B1477" w:rsidRDefault="00B05EC8" w:rsidP="00B010B8">
            <w:pPr>
              <w:spacing w:after="0" w:line="240" w:lineRule="auto"/>
              <w:ind w:left="45"/>
              <w:rPr>
                <w:rFonts w:ascii="Arial" w:hAnsi="Arial" w:cs="Arial"/>
                <w:color w:val="36543B"/>
                <w:sz w:val="22"/>
                <w:szCs w:val="24"/>
              </w:rPr>
            </w:pPr>
            <w:r w:rsidRPr="000B1477">
              <w:rPr>
                <w:rFonts w:ascii="Arial" w:hAnsi="Arial" w:cs="Arial"/>
                <w:noProof/>
                <w:sz w:val="22"/>
                <w:szCs w:val="24"/>
              </w:rPr>
              <w:drawing>
                <wp:anchor distT="0" distB="0" distL="0" distR="0" simplePos="0" relativeHeight="251659264" behindDoc="1" locked="0" layoutInCell="1" allowOverlap="1" wp14:anchorId="34166CCC" wp14:editId="5F99736E">
                  <wp:simplePos x="0" y="0"/>
                  <wp:positionH relativeFrom="page">
                    <wp:posOffset>-833149</wp:posOffset>
                  </wp:positionH>
                  <wp:positionV relativeFrom="page">
                    <wp:posOffset>318829</wp:posOffset>
                  </wp:positionV>
                  <wp:extent cx="4589780" cy="941514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4589780" cy="9415145"/>
                          </a:xfrm>
                          <a:prstGeom prst="rect">
                            <a:avLst/>
                          </a:prstGeom>
                        </pic:spPr>
                      </pic:pic>
                    </a:graphicData>
                  </a:graphic>
                  <wp14:sizeRelH relativeFrom="margin">
                    <wp14:pctWidth>0</wp14:pctWidth>
                  </wp14:sizeRelH>
                  <wp14:sizeRelV relativeFrom="margin">
                    <wp14:pctHeight>0</wp14:pctHeight>
                  </wp14:sizeRelV>
                </wp:anchor>
              </w:drawing>
            </w:r>
            <w:r w:rsidRPr="000B1477">
              <w:rPr>
                <w:rFonts w:ascii="Arial" w:hAnsi="Arial" w:cs="Arial"/>
                <w:b/>
                <w:color w:val="36543B"/>
                <w:sz w:val="48"/>
                <w:szCs w:val="24"/>
              </w:rPr>
              <w:t>GOVERNOR APPLICATION FORM</w:t>
            </w:r>
          </w:p>
          <w:p w14:paraId="5AB1DBC7" w14:textId="59003386" w:rsidR="00B05EC8" w:rsidRPr="000B1477" w:rsidRDefault="00B05EC8" w:rsidP="00B010B8">
            <w:pPr>
              <w:spacing w:after="0" w:line="240" w:lineRule="auto"/>
              <w:ind w:left="45"/>
              <w:rPr>
                <w:rFonts w:ascii="Arial" w:hAnsi="Arial" w:cs="Arial"/>
              </w:rPr>
            </w:pPr>
          </w:p>
        </w:tc>
      </w:tr>
    </w:tbl>
    <w:p w14:paraId="25B2D56B" w14:textId="261A2DF3" w:rsidR="003E125E" w:rsidRPr="000B1477" w:rsidRDefault="00B05EC8">
      <w:pPr>
        <w:spacing w:after="160" w:line="264" w:lineRule="auto"/>
        <w:rPr>
          <w:rFonts w:ascii="Arial" w:hAnsi="Arial" w:cs="Arial"/>
        </w:rPr>
      </w:pPr>
      <w:r w:rsidRPr="000B1477">
        <w:rPr>
          <w:rFonts w:ascii="Arial" w:hAnsi="Arial" w:cs="Arial"/>
          <w:i/>
          <w:color w:val="6E6A65"/>
          <w:sz w:val="20"/>
        </w:rPr>
        <w:t>Please complete this form and return it with your CV</w:t>
      </w:r>
      <w:r w:rsidR="002046A8">
        <w:rPr>
          <w:rFonts w:ascii="Arial" w:hAnsi="Arial" w:cs="Arial"/>
          <w:i/>
          <w:color w:val="6E6A65"/>
          <w:sz w:val="20"/>
        </w:rPr>
        <w:t xml:space="preserve"> to </w:t>
      </w:r>
      <w:hyperlink r:id="rId10" w:history="1">
        <w:r w:rsidR="002046A8" w:rsidRPr="00951476">
          <w:rPr>
            <w:rStyle w:val="Hyperlink"/>
            <w:rFonts w:ascii="Arial" w:hAnsi="Arial" w:cs="Arial"/>
            <w:i/>
            <w:sz w:val="20"/>
          </w:rPr>
          <w:t>mharper@staloysius.org</w:t>
        </w:r>
      </w:hyperlink>
      <w:r w:rsidR="002046A8">
        <w:rPr>
          <w:rFonts w:ascii="Arial" w:hAnsi="Arial" w:cs="Arial"/>
          <w:i/>
          <w:color w:val="6E6A65"/>
          <w:sz w:val="20"/>
        </w:rPr>
        <w:t xml:space="preserve"> </w:t>
      </w:r>
      <w:r w:rsidRPr="000B1477">
        <w:rPr>
          <w:rFonts w:ascii="Arial" w:hAnsi="Arial" w:cs="Arial"/>
          <w:i/>
          <w:color w:val="6E6A65"/>
          <w:sz w:val="20"/>
        </w:rPr>
        <w:t>. A short supporting statement may also be provided. Two referees should be included in support of your application.</w:t>
      </w:r>
    </w:p>
    <w:tbl>
      <w:tblPr>
        <w:tblW w:w="10092" w:type="dxa"/>
        <w:jc w:val="center"/>
        <w:tblLayout w:type="fixed"/>
        <w:tblLook w:val="04A0" w:firstRow="1" w:lastRow="0" w:firstColumn="1" w:lastColumn="0" w:noHBand="0" w:noVBand="1"/>
      </w:tblPr>
      <w:tblGrid>
        <w:gridCol w:w="10092"/>
      </w:tblGrid>
      <w:tr w:rsidR="00B05EC8" w:rsidRPr="000B1477" w14:paraId="3D2450AE" w14:textId="77777777" w:rsidTr="00B05EC8">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58B2212B" w14:textId="507489D4"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1. Full name</w:t>
            </w:r>
          </w:p>
          <w:p w14:paraId="44AF4A69" w14:textId="77777777" w:rsidR="003E125E" w:rsidRPr="000B1477" w:rsidRDefault="00B05EC8">
            <w:pPr>
              <w:spacing w:after="0" w:line="240" w:lineRule="auto"/>
              <w:rPr>
                <w:rFonts w:ascii="Arial" w:hAnsi="Arial" w:cs="Arial"/>
                <w:color w:val="36543B"/>
                <w:sz w:val="26"/>
                <w:szCs w:val="26"/>
              </w:rPr>
            </w:pPr>
            <w:r w:rsidRPr="000B1477">
              <w:rPr>
                <w:rFonts w:ascii="Arial" w:hAnsi="Arial" w:cs="Arial"/>
                <w:color w:val="36543B"/>
                <w:sz w:val="26"/>
                <w:szCs w:val="26"/>
              </w:rPr>
              <w:t xml:space="preserve"> </w:t>
            </w:r>
          </w:p>
          <w:p w14:paraId="13C6652E" w14:textId="244AD0F7" w:rsidR="003E125E" w:rsidRPr="000B1477" w:rsidRDefault="003E125E">
            <w:pPr>
              <w:spacing w:after="0" w:line="240" w:lineRule="auto"/>
              <w:rPr>
                <w:rFonts w:ascii="Arial" w:hAnsi="Arial" w:cs="Arial"/>
                <w:color w:val="36543B"/>
                <w:sz w:val="26"/>
                <w:szCs w:val="26"/>
              </w:rPr>
            </w:pPr>
          </w:p>
        </w:tc>
      </w:tr>
    </w:tbl>
    <w:p w14:paraId="3537FB2E" w14:textId="380A1A64" w:rsidR="003E125E" w:rsidRPr="000B1477" w:rsidRDefault="003E125E">
      <w:pPr>
        <w:spacing w:after="120"/>
        <w:rPr>
          <w:rFonts w:ascii="Arial" w:hAnsi="Arial" w:cs="Arial"/>
          <w:color w:val="36543B"/>
          <w:sz w:val="26"/>
          <w:szCs w:val="26"/>
        </w:rPr>
      </w:pPr>
    </w:p>
    <w:tbl>
      <w:tblPr>
        <w:tblW w:w="0" w:type="auto"/>
        <w:jc w:val="center"/>
        <w:tblLayout w:type="fixed"/>
        <w:tblLook w:val="04A0" w:firstRow="1" w:lastRow="0" w:firstColumn="1" w:lastColumn="0" w:noHBand="0" w:noVBand="1"/>
      </w:tblPr>
      <w:tblGrid>
        <w:gridCol w:w="10092"/>
      </w:tblGrid>
      <w:tr w:rsidR="00B05EC8" w:rsidRPr="000B1477" w14:paraId="54451916"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3FABD0A1"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2. Current role / organisation</w:t>
            </w:r>
          </w:p>
          <w:p w14:paraId="3D6F7DD1" w14:textId="77777777" w:rsidR="003E125E" w:rsidRPr="000B1477" w:rsidRDefault="00B05EC8">
            <w:pPr>
              <w:spacing w:after="0" w:line="240" w:lineRule="auto"/>
              <w:rPr>
                <w:rFonts w:ascii="Arial" w:hAnsi="Arial" w:cs="Arial"/>
                <w:color w:val="36543B"/>
                <w:sz w:val="26"/>
                <w:szCs w:val="26"/>
              </w:rPr>
            </w:pPr>
            <w:r w:rsidRPr="000B1477">
              <w:rPr>
                <w:rFonts w:ascii="Arial" w:hAnsi="Arial" w:cs="Arial"/>
                <w:color w:val="36543B"/>
                <w:sz w:val="26"/>
                <w:szCs w:val="26"/>
              </w:rPr>
              <w:t xml:space="preserve"> </w:t>
            </w:r>
          </w:p>
          <w:p w14:paraId="0A1DAFD4" w14:textId="77777777" w:rsidR="003E125E" w:rsidRPr="000B1477" w:rsidRDefault="003E125E">
            <w:pPr>
              <w:spacing w:after="0" w:line="240" w:lineRule="auto"/>
              <w:rPr>
                <w:rFonts w:ascii="Arial" w:hAnsi="Arial" w:cs="Arial"/>
                <w:color w:val="36543B"/>
                <w:sz w:val="26"/>
                <w:szCs w:val="26"/>
              </w:rPr>
            </w:pPr>
          </w:p>
          <w:p w14:paraId="793A7FC8" w14:textId="5A4F039F" w:rsidR="000B1477" w:rsidRPr="000B1477" w:rsidRDefault="000B1477">
            <w:pPr>
              <w:spacing w:after="0" w:line="240" w:lineRule="auto"/>
              <w:rPr>
                <w:rFonts w:ascii="Arial" w:hAnsi="Arial" w:cs="Arial"/>
                <w:color w:val="36543B"/>
                <w:sz w:val="26"/>
                <w:szCs w:val="26"/>
              </w:rPr>
            </w:pPr>
          </w:p>
        </w:tc>
      </w:tr>
    </w:tbl>
    <w:p w14:paraId="79E03D60" w14:textId="77777777" w:rsidR="003E125E" w:rsidRPr="000B1477" w:rsidRDefault="003E125E">
      <w:pPr>
        <w:spacing w:after="120"/>
        <w:rPr>
          <w:rFonts w:ascii="Arial" w:hAnsi="Arial" w:cs="Arial"/>
          <w:color w:val="36543B"/>
          <w:sz w:val="26"/>
          <w:szCs w:val="26"/>
        </w:rPr>
      </w:pPr>
    </w:p>
    <w:tbl>
      <w:tblPr>
        <w:tblW w:w="0" w:type="auto"/>
        <w:jc w:val="center"/>
        <w:tblLayout w:type="fixed"/>
        <w:tblLook w:val="04A0" w:firstRow="1" w:lastRow="0" w:firstColumn="1" w:lastColumn="0" w:noHBand="0" w:noVBand="1"/>
      </w:tblPr>
      <w:tblGrid>
        <w:gridCol w:w="10092"/>
      </w:tblGrid>
      <w:tr w:rsidR="00B05EC8" w:rsidRPr="000B1477" w14:paraId="768CA423"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2A9F8AA8"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3. Email address and telephone</w:t>
            </w:r>
          </w:p>
          <w:p w14:paraId="45970F65" w14:textId="77777777" w:rsidR="003E125E" w:rsidRPr="000B1477" w:rsidRDefault="00B05EC8">
            <w:pPr>
              <w:spacing w:after="0" w:line="240" w:lineRule="auto"/>
              <w:rPr>
                <w:rFonts w:ascii="Arial" w:hAnsi="Arial" w:cs="Arial"/>
                <w:color w:val="36543B"/>
                <w:sz w:val="26"/>
                <w:szCs w:val="26"/>
              </w:rPr>
            </w:pPr>
            <w:r w:rsidRPr="000B1477">
              <w:rPr>
                <w:rFonts w:ascii="Arial" w:hAnsi="Arial" w:cs="Arial"/>
                <w:color w:val="36543B"/>
                <w:sz w:val="26"/>
                <w:szCs w:val="26"/>
              </w:rPr>
              <w:t xml:space="preserve"> </w:t>
            </w:r>
          </w:p>
          <w:p w14:paraId="6DBE6BB7" w14:textId="77777777" w:rsidR="003E125E" w:rsidRPr="000B1477" w:rsidRDefault="003E125E">
            <w:pPr>
              <w:spacing w:after="0" w:line="240" w:lineRule="auto"/>
              <w:rPr>
                <w:rFonts w:ascii="Arial" w:hAnsi="Arial" w:cs="Arial"/>
                <w:color w:val="36543B"/>
                <w:sz w:val="26"/>
                <w:szCs w:val="26"/>
              </w:rPr>
            </w:pPr>
          </w:p>
          <w:p w14:paraId="4F3670A7" w14:textId="5C0F8430" w:rsidR="000B1477" w:rsidRPr="000B1477" w:rsidRDefault="000B1477">
            <w:pPr>
              <w:spacing w:after="0" w:line="240" w:lineRule="auto"/>
              <w:rPr>
                <w:rFonts w:ascii="Arial" w:hAnsi="Arial" w:cs="Arial"/>
                <w:color w:val="36543B"/>
                <w:sz w:val="26"/>
                <w:szCs w:val="26"/>
              </w:rPr>
            </w:pPr>
          </w:p>
        </w:tc>
      </w:tr>
    </w:tbl>
    <w:p w14:paraId="0C81BB05" w14:textId="77777777" w:rsidR="003E125E" w:rsidRPr="000B1477" w:rsidRDefault="003E125E">
      <w:pPr>
        <w:spacing w:after="120"/>
        <w:rPr>
          <w:rFonts w:ascii="Arial" w:hAnsi="Arial" w:cs="Arial"/>
          <w:color w:val="36543B"/>
          <w:sz w:val="26"/>
          <w:szCs w:val="26"/>
        </w:rPr>
      </w:pPr>
    </w:p>
    <w:tbl>
      <w:tblPr>
        <w:tblW w:w="0" w:type="auto"/>
        <w:jc w:val="center"/>
        <w:tblLayout w:type="fixed"/>
        <w:tblLook w:val="04A0" w:firstRow="1" w:lastRow="0" w:firstColumn="1" w:lastColumn="0" w:noHBand="0" w:noVBand="1"/>
      </w:tblPr>
      <w:tblGrid>
        <w:gridCol w:w="10092"/>
      </w:tblGrid>
      <w:tr w:rsidR="00B05EC8" w:rsidRPr="000B1477" w14:paraId="2AA1AED8"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67F05C4C"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4. LinkedIn / website (optional)</w:t>
            </w:r>
          </w:p>
          <w:p w14:paraId="0B11B344" w14:textId="77777777" w:rsidR="003E125E" w:rsidRPr="000B1477" w:rsidRDefault="00B05EC8">
            <w:pPr>
              <w:spacing w:after="0" w:line="240" w:lineRule="auto"/>
              <w:rPr>
                <w:rFonts w:ascii="Arial" w:hAnsi="Arial" w:cs="Arial"/>
                <w:color w:val="36543B"/>
                <w:sz w:val="26"/>
                <w:szCs w:val="26"/>
              </w:rPr>
            </w:pPr>
            <w:r w:rsidRPr="000B1477">
              <w:rPr>
                <w:rFonts w:ascii="Arial" w:hAnsi="Arial" w:cs="Arial"/>
                <w:color w:val="36543B"/>
                <w:sz w:val="26"/>
                <w:szCs w:val="26"/>
              </w:rPr>
              <w:t xml:space="preserve"> </w:t>
            </w:r>
          </w:p>
          <w:p w14:paraId="1469DABF" w14:textId="77777777" w:rsidR="003E125E" w:rsidRPr="000B1477" w:rsidRDefault="003E125E">
            <w:pPr>
              <w:spacing w:after="0" w:line="240" w:lineRule="auto"/>
              <w:rPr>
                <w:rFonts w:ascii="Arial" w:hAnsi="Arial" w:cs="Arial"/>
                <w:color w:val="36543B"/>
                <w:sz w:val="26"/>
                <w:szCs w:val="26"/>
              </w:rPr>
            </w:pPr>
          </w:p>
          <w:p w14:paraId="41170182" w14:textId="653F6447" w:rsidR="000B1477" w:rsidRPr="000B1477" w:rsidRDefault="000B1477">
            <w:pPr>
              <w:spacing w:after="0" w:line="240" w:lineRule="auto"/>
              <w:rPr>
                <w:rFonts w:ascii="Arial" w:hAnsi="Arial" w:cs="Arial"/>
                <w:color w:val="36543B"/>
                <w:sz w:val="26"/>
                <w:szCs w:val="26"/>
              </w:rPr>
            </w:pPr>
          </w:p>
        </w:tc>
      </w:tr>
    </w:tbl>
    <w:p w14:paraId="17BD6D69" w14:textId="77777777" w:rsidR="003E125E" w:rsidRPr="000B1477" w:rsidRDefault="003E125E">
      <w:pPr>
        <w:spacing w:after="120"/>
        <w:rPr>
          <w:rFonts w:ascii="Arial" w:hAnsi="Arial" w:cs="Arial"/>
          <w:color w:val="36543B"/>
          <w:sz w:val="26"/>
          <w:szCs w:val="26"/>
        </w:rPr>
      </w:pPr>
    </w:p>
    <w:tbl>
      <w:tblPr>
        <w:tblW w:w="0" w:type="auto"/>
        <w:jc w:val="center"/>
        <w:tblLayout w:type="fixed"/>
        <w:tblLook w:val="04A0" w:firstRow="1" w:lastRow="0" w:firstColumn="1" w:lastColumn="0" w:noHBand="0" w:noVBand="1"/>
      </w:tblPr>
      <w:tblGrid>
        <w:gridCol w:w="10092"/>
      </w:tblGrid>
      <w:tr w:rsidR="00B05EC8" w:rsidRPr="000B1477" w14:paraId="43330DC4"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00A48538" w14:textId="5AFF65F0" w:rsidR="003E125E" w:rsidRPr="000B1477" w:rsidRDefault="00B05EC8" w:rsidP="000B1477">
            <w:pPr>
              <w:spacing w:after="100" w:line="264" w:lineRule="auto"/>
              <w:rPr>
                <w:rFonts w:ascii="Arial" w:hAnsi="Arial" w:cs="Arial"/>
                <w:color w:val="36543B"/>
                <w:sz w:val="26"/>
                <w:szCs w:val="26"/>
              </w:rPr>
            </w:pPr>
            <w:r w:rsidRPr="000B1477">
              <w:rPr>
                <w:rFonts w:ascii="Arial" w:hAnsi="Arial" w:cs="Arial"/>
                <w:b/>
                <w:color w:val="36543B"/>
                <w:sz w:val="26"/>
                <w:szCs w:val="26"/>
              </w:rPr>
              <w:t>5. Preferred area(s) of expertise</w:t>
            </w:r>
          </w:p>
          <w:p w14:paraId="3B19786D" w14:textId="77777777" w:rsidR="003E125E" w:rsidRPr="000B1477" w:rsidRDefault="003E125E">
            <w:pPr>
              <w:spacing w:after="0" w:line="240" w:lineRule="auto"/>
              <w:rPr>
                <w:rFonts w:ascii="Arial" w:hAnsi="Arial" w:cs="Arial"/>
                <w:color w:val="36543B"/>
                <w:sz w:val="26"/>
                <w:szCs w:val="26"/>
              </w:rPr>
            </w:pPr>
          </w:p>
          <w:p w14:paraId="3FD7F4CE" w14:textId="77777777" w:rsidR="000B1477" w:rsidRPr="000B1477" w:rsidRDefault="000B1477">
            <w:pPr>
              <w:spacing w:after="0" w:line="240" w:lineRule="auto"/>
              <w:rPr>
                <w:rFonts w:ascii="Arial" w:hAnsi="Arial" w:cs="Arial"/>
                <w:color w:val="36543B"/>
                <w:sz w:val="26"/>
                <w:szCs w:val="26"/>
              </w:rPr>
            </w:pPr>
          </w:p>
          <w:p w14:paraId="429758B6" w14:textId="4BF6DBBF" w:rsidR="000B1477" w:rsidRPr="000B1477" w:rsidRDefault="000B1477">
            <w:pPr>
              <w:spacing w:after="0" w:line="240" w:lineRule="auto"/>
              <w:rPr>
                <w:rFonts w:ascii="Arial" w:hAnsi="Arial" w:cs="Arial"/>
                <w:color w:val="36543B"/>
                <w:sz w:val="26"/>
                <w:szCs w:val="26"/>
              </w:rPr>
            </w:pPr>
          </w:p>
        </w:tc>
      </w:tr>
    </w:tbl>
    <w:p w14:paraId="18A400BB" w14:textId="77777777" w:rsidR="003E125E" w:rsidRPr="000B1477" w:rsidRDefault="003E125E">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75E06A75"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66BCC851"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6. Priority expertise</w:t>
            </w:r>
          </w:p>
          <w:p w14:paraId="735DC914" w14:textId="4CE2A9F5"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 xml:space="preserve"> CA / finance</w:t>
            </w:r>
          </w:p>
          <w:p w14:paraId="6FF7F58E" w14:textId="2224FE55"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Fundraising / philanthropy</w:t>
            </w:r>
          </w:p>
          <w:p w14:paraId="16943B01" w14:textId="5FF8D423"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Marketing / brand / communications</w:t>
            </w:r>
          </w:p>
          <w:p w14:paraId="4FA856ED" w14:textId="5B2193E7"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Human Resources</w:t>
            </w:r>
          </w:p>
          <w:p w14:paraId="081B9978" w14:textId="0B6884FB"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Property / estates / capital projects</w:t>
            </w:r>
          </w:p>
          <w:p w14:paraId="25DB3C21" w14:textId="63888A5D"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Risk and compliance</w:t>
            </w:r>
          </w:p>
          <w:p w14:paraId="669E85EB" w14:textId="276815FD"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Legal</w:t>
            </w:r>
          </w:p>
          <w:p w14:paraId="334F986E" w14:textId="77777777" w:rsidR="003E125E" w:rsidRPr="000B1477" w:rsidRDefault="00B05EC8" w:rsidP="00B05EC8">
            <w:pPr>
              <w:pStyle w:val="ListParagraph"/>
              <w:numPr>
                <w:ilvl w:val="0"/>
                <w:numId w:val="10"/>
              </w:numPr>
              <w:spacing w:after="20" w:line="259" w:lineRule="auto"/>
              <w:rPr>
                <w:rFonts w:ascii="Arial" w:hAnsi="Arial" w:cs="Arial"/>
                <w:sz w:val="22"/>
                <w:szCs w:val="24"/>
              </w:rPr>
            </w:pPr>
            <w:r w:rsidRPr="000B1477">
              <w:rPr>
                <w:rFonts w:ascii="Arial" w:hAnsi="Arial" w:cs="Arial"/>
                <w:sz w:val="22"/>
                <w:szCs w:val="24"/>
              </w:rPr>
              <w:t>Other</w:t>
            </w:r>
          </w:p>
          <w:p w14:paraId="6A847098" w14:textId="747BDCD2" w:rsidR="000B1477" w:rsidRPr="000B1477" w:rsidRDefault="000B1477" w:rsidP="000B1477">
            <w:pPr>
              <w:pStyle w:val="ListParagraph"/>
              <w:spacing w:after="20" w:line="259" w:lineRule="auto"/>
              <w:rPr>
                <w:rFonts w:ascii="Arial" w:hAnsi="Arial" w:cs="Arial"/>
                <w:sz w:val="22"/>
                <w:szCs w:val="24"/>
              </w:rPr>
            </w:pPr>
          </w:p>
        </w:tc>
      </w:tr>
    </w:tbl>
    <w:p w14:paraId="3D60F248" w14:textId="77777777" w:rsidR="003E125E" w:rsidRPr="000B1477" w:rsidRDefault="003E125E">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1D8AF28D"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4B3B7DA9" w14:textId="77777777" w:rsidR="003E125E" w:rsidRPr="000B1477" w:rsidRDefault="00B05EC8">
            <w:pPr>
              <w:spacing w:after="100" w:line="264" w:lineRule="auto"/>
              <w:rPr>
                <w:rFonts w:ascii="Arial" w:hAnsi="Arial" w:cs="Arial"/>
                <w:sz w:val="26"/>
                <w:szCs w:val="26"/>
              </w:rPr>
            </w:pPr>
            <w:r w:rsidRPr="000B1477">
              <w:rPr>
                <w:rFonts w:ascii="Arial" w:hAnsi="Arial" w:cs="Arial"/>
                <w:b/>
                <w:color w:val="36543B"/>
                <w:sz w:val="26"/>
                <w:szCs w:val="26"/>
              </w:rPr>
              <w:t>7. Why are you interested in serving as a Governor of St Aloysius’ College?</w:t>
            </w:r>
          </w:p>
          <w:p w14:paraId="0272FD1C" w14:textId="77777777" w:rsidR="003E125E" w:rsidRPr="000B1477" w:rsidRDefault="00B05EC8">
            <w:pPr>
              <w:spacing w:after="0" w:line="240" w:lineRule="auto"/>
              <w:rPr>
                <w:rFonts w:ascii="Arial" w:hAnsi="Arial" w:cs="Arial"/>
                <w:sz w:val="24"/>
                <w:szCs w:val="24"/>
              </w:rPr>
            </w:pPr>
            <w:r w:rsidRPr="000B1477">
              <w:rPr>
                <w:rFonts w:ascii="Arial" w:hAnsi="Arial" w:cs="Arial"/>
                <w:sz w:val="24"/>
                <w:szCs w:val="24"/>
              </w:rPr>
              <w:t xml:space="preserve"> </w:t>
            </w:r>
          </w:p>
          <w:p w14:paraId="07DC9686" w14:textId="77777777" w:rsidR="000B1477" w:rsidRPr="000B1477" w:rsidRDefault="000B1477">
            <w:pPr>
              <w:spacing w:after="0" w:line="240" w:lineRule="auto"/>
              <w:rPr>
                <w:rFonts w:ascii="Arial" w:hAnsi="Arial" w:cs="Arial"/>
                <w:sz w:val="24"/>
                <w:szCs w:val="24"/>
              </w:rPr>
            </w:pPr>
          </w:p>
          <w:p w14:paraId="7DD989DE" w14:textId="5B2DD359" w:rsidR="000B1477" w:rsidRPr="000B1477" w:rsidRDefault="000B1477">
            <w:pPr>
              <w:spacing w:after="0" w:line="240" w:lineRule="auto"/>
              <w:rPr>
                <w:rFonts w:ascii="Arial" w:hAnsi="Arial" w:cs="Arial"/>
                <w:sz w:val="22"/>
                <w:szCs w:val="24"/>
              </w:rPr>
            </w:pPr>
          </w:p>
        </w:tc>
      </w:tr>
    </w:tbl>
    <w:p w14:paraId="7687CA16" w14:textId="77777777" w:rsidR="003E125E" w:rsidRPr="000B1477" w:rsidRDefault="003E125E">
      <w:pPr>
        <w:spacing w:after="120"/>
        <w:rPr>
          <w:rFonts w:ascii="Arial" w:hAnsi="Arial" w:cs="Arial"/>
        </w:rPr>
      </w:pPr>
    </w:p>
    <w:tbl>
      <w:tblPr>
        <w:tblW w:w="10092" w:type="dxa"/>
        <w:jc w:val="center"/>
        <w:tblLayout w:type="fixed"/>
        <w:tblLook w:val="04A0" w:firstRow="1" w:lastRow="0" w:firstColumn="1" w:lastColumn="0" w:noHBand="0" w:noVBand="1"/>
      </w:tblPr>
      <w:tblGrid>
        <w:gridCol w:w="10092"/>
      </w:tblGrid>
      <w:tr w:rsidR="003E125E" w:rsidRPr="000B1477" w14:paraId="4659C472" w14:textId="77777777" w:rsidTr="00B05EC8">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5260970A"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8. Relevant board, trustee or committee experience</w:t>
            </w:r>
          </w:p>
          <w:p w14:paraId="5E8F4DCC" w14:textId="03EA355B" w:rsidR="003E125E" w:rsidRPr="000B1477" w:rsidRDefault="00B05EC8">
            <w:pPr>
              <w:spacing w:after="100"/>
              <w:rPr>
                <w:rFonts w:ascii="Arial" w:hAnsi="Arial" w:cs="Arial"/>
                <w:sz w:val="22"/>
                <w:szCs w:val="24"/>
              </w:rPr>
            </w:pPr>
            <w:r w:rsidRPr="000B1477">
              <w:rPr>
                <w:rFonts w:ascii="Arial" w:hAnsi="Arial" w:cs="Arial"/>
                <w:noProof/>
              </w:rPr>
              <w:drawing>
                <wp:anchor distT="0" distB="0" distL="0" distR="0" simplePos="0" relativeHeight="251661312" behindDoc="1" locked="0" layoutInCell="1" allowOverlap="1" wp14:anchorId="3BAF3257" wp14:editId="5517B47C">
                  <wp:simplePos x="0" y="0"/>
                  <wp:positionH relativeFrom="page">
                    <wp:posOffset>2372360</wp:posOffset>
                  </wp:positionH>
                  <wp:positionV relativeFrom="page">
                    <wp:posOffset>125095</wp:posOffset>
                  </wp:positionV>
                  <wp:extent cx="4589780" cy="94151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4589780" cy="9415145"/>
                          </a:xfrm>
                          <a:prstGeom prst="rect">
                            <a:avLst/>
                          </a:prstGeom>
                        </pic:spPr>
                      </pic:pic>
                    </a:graphicData>
                  </a:graphic>
                  <wp14:sizeRelH relativeFrom="margin">
                    <wp14:pctWidth>0</wp14:pctWidth>
                  </wp14:sizeRelH>
                  <wp14:sizeRelV relativeFrom="margin">
                    <wp14:pctHeight>0</wp14:pctHeight>
                  </wp14:sizeRelV>
                </wp:anchor>
              </w:drawing>
            </w:r>
            <w:r w:rsidRPr="000B1477">
              <w:rPr>
                <w:rFonts w:ascii="Arial" w:hAnsi="Arial" w:cs="Arial"/>
                <w:i/>
                <w:color w:val="6E6A65"/>
                <w:sz w:val="20"/>
                <w:szCs w:val="24"/>
              </w:rPr>
              <w:t>Please include any experience that would support your contribution to board-level discussion, scrutiny and collective decision-making.</w:t>
            </w:r>
          </w:p>
          <w:p w14:paraId="3AA86BEB" w14:textId="047CD799" w:rsidR="003E125E" w:rsidRPr="000B1477" w:rsidRDefault="00B05EC8">
            <w:pPr>
              <w:spacing w:after="0" w:line="240" w:lineRule="auto"/>
              <w:rPr>
                <w:rFonts w:ascii="Arial" w:hAnsi="Arial" w:cs="Arial"/>
                <w:sz w:val="22"/>
                <w:szCs w:val="24"/>
              </w:rPr>
            </w:pPr>
            <w:r w:rsidRPr="000B1477">
              <w:rPr>
                <w:rFonts w:ascii="Arial" w:hAnsi="Arial" w:cs="Arial"/>
                <w:sz w:val="24"/>
                <w:szCs w:val="24"/>
              </w:rPr>
              <w:t xml:space="preserve"> </w:t>
            </w:r>
          </w:p>
          <w:p w14:paraId="4A194430" w14:textId="4DE31240" w:rsidR="003E125E" w:rsidRPr="000B1477" w:rsidRDefault="003E125E">
            <w:pPr>
              <w:spacing w:after="0" w:line="240" w:lineRule="auto"/>
              <w:rPr>
                <w:rFonts w:ascii="Arial" w:hAnsi="Arial" w:cs="Arial"/>
                <w:sz w:val="22"/>
                <w:szCs w:val="24"/>
              </w:rPr>
            </w:pPr>
          </w:p>
        </w:tc>
      </w:tr>
    </w:tbl>
    <w:p w14:paraId="2676B114" w14:textId="61DA0477" w:rsidR="003E125E" w:rsidRPr="000B1477" w:rsidRDefault="003E125E">
      <w:pPr>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6CE498EE"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32740DFB"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9. Links or associations with St Aloysius’ College</w:t>
            </w:r>
          </w:p>
          <w:p w14:paraId="29491520" w14:textId="77777777" w:rsidR="003E125E" w:rsidRPr="000B1477" w:rsidRDefault="00B05EC8">
            <w:pPr>
              <w:spacing w:after="100"/>
              <w:rPr>
                <w:rFonts w:ascii="Arial" w:hAnsi="Arial" w:cs="Arial"/>
                <w:sz w:val="22"/>
                <w:szCs w:val="24"/>
              </w:rPr>
            </w:pPr>
            <w:r w:rsidRPr="000B1477">
              <w:rPr>
                <w:rFonts w:ascii="Arial" w:hAnsi="Arial" w:cs="Arial"/>
                <w:i/>
                <w:color w:val="6E6A65"/>
                <w:sz w:val="20"/>
                <w:szCs w:val="24"/>
              </w:rPr>
              <w:t>Please note any past or present connection with the College, including family links, former pupil status, employment, advisory work, fundraising involvement, or any other association which may be relevant. This will also assist with transparency and any consideration of potential conflicts of interest.</w:t>
            </w:r>
          </w:p>
          <w:p w14:paraId="73BC3647" w14:textId="77777777" w:rsidR="003E125E" w:rsidRPr="000B1477" w:rsidRDefault="00B05EC8">
            <w:pPr>
              <w:spacing w:after="0" w:line="240" w:lineRule="auto"/>
              <w:rPr>
                <w:rFonts w:ascii="Arial" w:hAnsi="Arial" w:cs="Arial"/>
                <w:sz w:val="22"/>
                <w:szCs w:val="24"/>
              </w:rPr>
            </w:pPr>
            <w:r w:rsidRPr="000B1477">
              <w:rPr>
                <w:rFonts w:ascii="Arial" w:hAnsi="Arial" w:cs="Arial"/>
                <w:sz w:val="24"/>
                <w:szCs w:val="24"/>
              </w:rPr>
              <w:t xml:space="preserve"> </w:t>
            </w:r>
          </w:p>
          <w:p w14:paraId="6766C6C6" w14:textId="17EE7575" w:rsidR="003E125E" w:rsidRPr="000B1477" w:rsidRDefault="003E125E">
            <w:pPr>
              <w:spacing w:after="0" w:line="240" w:lineRule="auto"/>
              <w:rPr>
                <w:rFonts w:ascii="Arial" w:hAnsi="Arial" w:cs="Arial"/>
                <w:sz w:val="22"/>
                <w:szCs w:val="24"/>
              </w:rPr>
            </w:pPr>
          </w:p>
        </w:tc>
      </w:tr>
    </w:tbl>
    <w:p w14:paraId="18CBDE18" w14:textId="77777777" w:rsidR="003E125E" w:rsidRPr="000B1477" w:rsidRDefault="003E125E">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67590A61"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60140D51"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10. Mission and values</w:t>
            </w:r>
          </w:p>
          <w:p w14:paraId="7C4FCB04" w14:textId="77777777" w:rsidR="003E125E" w:rsidRPr="000B1477" w:rsidRDefault="00B05EC8">
            <w:pPr>
              <w:spacing w:after="100"/>
              <w:rPr>
                <w:rFonts w:ascii="Arial" w:hAnsi="Arial" w:cs="Arial"/>
                <w:sz w:val="22"/>
                <w:szCs w:val="24"/>
              </w:rPr>
            </w:pPr>
            <w:r w:rsidRPr="000B1477">
              <w:rPr>
                <w:rFonts w:ascii="Arial" w:hAnsi="Arial" w:cs="Arial"/>
                <w:i/>
                <w:color w:val="6E6A65"/>
                <w:sz w:val="20"/>
                <w:szCs w:val="24"/>
              </w:rPr>
              <w:t>Please note briefly any experience of Catholic, Jesuit, charitable, educational or values-led governance, and anything else that shows your commitment to the ethos of the College.</w:t>
            </w:r>
          </w:p>
          <w:p w14:paraId="1C2C5C8E" w14:textId="77777777" w:rsidR="003E125E" w:rsidRPr="000B1477" w:rsidRDefault="00B05EC8">
            <w:pPr>
              <w:spacing w:after="0" w:line="240" w:lineRule="auto"/>
              <w:rPr>
                <w:rFonts w:ascii="Arial" w:hAnsi="Arial" w:cs="Arial"/>
                <w:sz w:val="22"/>
                <w:szCs w:val="24"/>
              </w:rPr>
            </w:pPr>
            <w:r w:rsidRPr="000B1477">
              <w:rPr>
                <w:rFonts w:ascii="Arial" w:hAnsi="Arial" w:cs="Arial"/>
                <w:sz w:val="24"/>
                <w:szCs w:val="24"/>
              </w:rPr>
              <w:t xml:space="preserve"> </w:t>
            </w:r>
          </w:p>
          <w:p w14:paraId="4F360B37" w14:textId="321CC021" w:rsidR="003E125E" w:rsidRPr="000B1477" w:rsidRDefault="003E125E">
            <w:pPr>
              <w:spacing w:after="0" w:line="240" w:lineRule="auto"/>
              <w:rPr>
                <w:rFonts w:ascii="Arial" w:hAnsi="Arial" w:cs="Arial"/>
                <w:sz w:val="22"/>
                <w:szCs w:val="24"/>
              </w:rPr>
            </w:pPr>
          </w:p>
        </w:tc>
      </w:tr>
    </w:tbl>
    <w:p w14:paraId="5DF01D6D" w14:textId="77777777" w:rsidR="003E125E" w:rsidRPr="000B1477" w:rsidRDefault="003E125E">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5F426039"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5FA5D7E8"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11. Conflicts of interest</w:t>
            </w:r>
          </w:p>
          <w:p w14:paraId="7858BC0A" w14:textId="77777777" w:rsidR="003E125E" w:rsidRPr="000B1477" w:rsidRDefault="00B05EC8">
            <w:pPr>
              <w:spacing w:after="100"/>
              <w:rPr>
                <w:rFonts w:ascii="Arial" w:hAnsi="Arial" w:cs="Arial"/>
                <w:sz w:val="22"/>
                <w:szCs w:val="24"/>
              </w:rPr>
            </w:pPr>
            <w:r w:rsidRPr="000B1477">
              <w:rPr>
                <w:rFonts w:ascii="Arial" w:hAnsi="Arial" w:cs="Arial"/>
                <w:i/>
                <w:color w:val="6E6A65"/>
                <w:sz w:val="20"/>
                <w:szCs w:val="24"/>
              </w:rPr>
              <w:t>Please set out any actual or potential conflicts of interest, or write “None”.</w:t>
            </w:r>
          </w:p>
          <w:p w14:paraId="7C7FD918" w14:textId="77777777" w:rsidR="003E125E" w:rsidRPr="000B1477" w:rsidRDefault="003E125E">
            <w:pPr>
              <w:spacing w:after="0" w:line="240" w:lineRule="auto"/>
              <w:rPr>
                <w:rFonts w:ascii="Arial" w:hAnsi="Arial" w:cs="Arial"/>
                <w:sz w:val="22"/>
                <w:szCs w:val="24"/>
              </w:rPr>
            </w:pPr>
          </w:p>
          <w:p w14:paraId="2E17B9DF" w14:textId="1403756D" w:rsidR="00B05EC8" w:rsidRPr="000B1477" w:rsidRDefault="00B05EC8">
            <w:pPr>
              <w:spacing w:after="0" w:line="240" w:lineRule="auto"/>
              <w:rPr>
                <w:rFonts w:ascii="Arial" w:hAnsi="Arial" w:cs="Arial"/>
                <w:sz w:val="22"/>
                <w:szCs w:val="24"/>
              </w:rPr>
            </w:pPr>
          </w:p>
        </w:tc>
      </w:tr>
    </w:tbl>
    <w:p w14:paraId="35FA050A" w14:textId="77777777" w:rsidR="000B1477" w:rsidRPr="000B1477" w:rsidRDefault="000B1477">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5B49D0A5"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0E90B46F"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12.1 Referee 1</w:t>
            </w:r>
          </w:p>
          <w:p w14:paraId="6066C783" w14:textId="77777777" w:rsidR="003E125E" w:rsidRPr="000B1477" w:rsidRDefault="00B05EC8">
            <w:pPr>
              <w:spacing w:after="100" w:line="269" w:lineRule="auto"/>
              <w:rPr>
                <w:rFonts w:ascii="Arial" w:hAnsi="Arial" w:cs="Arial"/>
                <w:sz w:val="22"/>
                <w:szCs w:val="24"/>
              </w:rPr>
            </w:pPr>
            <w:r w:rsidRPr="000B1477">
              <w:rPr>
                <w:rFonts w:ascii="Arial" w:hAnsi="Arial" w:cs="Arial"/>
                <w:i/>
                <w:color w:val="6E6A65"/>
                <w:sz w:val="20"/>
                <w:szCs w:val="24"/>
              </w:rPr>
              <w:t>Please provide a referee who can comment on your suitability to act as a Governor, your ability to work collectively and collegiately, and your commitment to the ethos of the College.</w:t>
            </w:r>
          </w:p>
          <w:p w14:paraId="6200C77A" w14:textId="77777777"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Name and position</w:t>
            </w:r>
          </w:p>
          <w:p w14:paraId="73BD610A" w14:textId="77777777" w:rsidR="00D85100" w:rsidRPr="000B1477" w:rsidRDefault="00D85100">
            <w:pPr>
              <w:spacing w:after="0" w:line="240" w:lineRule="auto"/>
              <w:rPr>
                <w:rFonts w:ascii="Arial" w:hAnsi="Arial" w:cs="Arial"/>
                <w:color w:val="B9AE9F"/>
                <w:sz w:val="22"/>
                <w:szCs w:val="24"/>
              </w:rPr>
            </w:pPr>
          </w:p>
          <w:p w14:paraId="646D0ADA" w14:textId="77777777" w:rsidR="00D85100" w:rsidRPr="000B1477" w:rsidRDefault="00B05EC8">
            <w:pPr>
              <w:spacing w:after="0" w:line="240" w:lineRule="auto"/>
              <w:rPr>
                <w:rFonts w:ascii="Arial" w:hAnsi="Arial" w:cs="Arial"/>
                <w:sz w:val="22"/>
                <w:szCs w:val="24"/>
              </w:rPr>
            </w:pPr>
            <w:proofErr w:type="spellStart"/>
            <w:r w:rsidRPr="000B1477">
              <w:rPr>
                <w:rFonts w:ascii="Arial" w:hAnsi="Arial" w:cs="Arial"/>
                <w:b/>
                <w:sz w:val="22"/>
                <w:szCs w:val="24"/>
              </w:rPr>
              <w:t>Organisation</w:t>
            </w:r>
            <w:proofErr w:type="spellEnd"/>
          </w:p>
          <w:p w14:paraId="0C9952D7" w14:textId="77777777" w:rsidR="00D85100" w:rsidRPr="000B1477" w:rsidRDefault="00D85100">
            <w:pPr>
              <w:spacing w:after="0" w:line="240" w:lineRule="auto"/>
              <w:rPr>
                <w:rFonts w:ascii="Arial" w:hAnsi="Arial" w:cs="Arial"/>
                <w:sz w:val="22"/>
                <w:szCs w:val="24"/>
              </w:rPr>
            </w:pPr>
          </w:p>
          <w:p w14:paraId="245857AC" w14:textId="464628D5"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Email address and telephone</w:t>
            </w:r>
          </w:p>
          <w:p w14:paraId="6B9D8BA4" w14:textId="77777777" w:rsidR="00D85100" w:rsidRPr="000B1477" w:rsidRDefault="00D85100">
            <w:pPr>
              <w:spacing w:after="0" w:line="240" w:lineRule="auto"/>
              <w:rPr>
                <w:rFonts w:ascii="Arial" w:hAnsi="Arial" w:cs="Arial"/>
                <w:color w:val="B9AE9F"/>
                <w:sz w:val="22"/>
                <w:szCs w:val="24"/>
              </w:rPr>
            </w:pPr>
          </w:p>
          <w:p w14:paraId="59684B26" w14:textId="710BC550"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Relationship to you and relevant knowledge of your suitability</w:t>
            </w:r>
          </w:p>
          <w:p w14:paraId="1117DB6E" w14:textId="1602FCE7" w:rsidR="003E125E" w:rsidRPr="000B1477" w:rsidRDefault="003E125E">
            <w:pPr>
              <w:spacing w:after="40" w:line="240" w:lineRule="auto"/>
              <w:rPr>
                <w:rFonts w:ascii="Arial" w:hAnsi="Arial" w:cs="Arial"/>
                <w:sz w:val="22"/>
                <w:szCs w:val="24"/>
              </w:rPr>
            </w:pPr>
          </w:p>
        </w:tc>
      </w:tr>
    </w:tbl>
    <w:p w14:paraId="06A5E8E5" w14:textId="77777777" w:rsidR="003E125E" w:rsidRPr="000B1477" w:rsidRDefault="003E125E">
      <w:pPr>
        <w:spacing w:after="120"/>
        <w:rPr>
          <w:rFonts w:ascii="Arial" w:hAnsi="Arial" w:cs="Arial"/>
          <w:sz w:val="22"/>
          <w:szCs w:val="24"/>
        </w:rPr>
      </w:pPr>
    </w:p>
    <w:tbl>
      <w:tblPr>
        <w:tblW w:w="0" w:type="auto"/>
        <w:jc w:val="center"/>
        <w:tblLayout w:type="fixed"/>
        <w:tblLook w:val="04A0" w:firstRow="1" w:lastRow="0" w:firstColumn="1" w:lastColumn="0" w:noHBand="0" w:noVBand="1"/>
      </w:tblPr>
      <w:tblGrid>
        <w:gridCol w:w="10092"/>
      </w:tblGrid>
      <w:tr w:rsidR="003E125E" w:rsidRPr="000B1477" w14:paraId="634662D4"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25E43EBB"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lastRenderedPageBreak/>
              <w:t>12.2 Referee 2</w:t>
            </w:r>
          </w:p>
          <w:p w14:paraId="404765D9" w14:textId="77777777" w:rsidR="003E125E" w:rsidRPr="000B1477" w:rsidRDefault="00B05EC8">
            <w:pPr>
              <w:spacing w:after="100" w:line="269" w:lineRule="auto"/>
              <w:rPr>
                <w:rFonts w:ascii="Arial" w:hAnsi="Arial" w:cs="Arial"/>
                <w:sz w:val="22"/>
                <w:szCs w:val="24"/>
              </w:rPr>
            </w:pPr>
            <w:r w:rsidRPr="000B1477">
              <w:rPr>
                <w:rFonts w:ascii="Arial" w:hAnsi="Arial" w:cs="Arial"/>
                <w:i/>
                <w:color w:val="6E6A65"/>
                <w:sz w:val="20"/>
                <w:szCs w:val="24"/>
              </w:rPr>
              <w:t>Please provide a referee who can comment on your suitability to act as a Governor, your ability to work collectively and collegiately, and your commitment to the ethos of the College.</w:t>
            </w:r>
          </w:p>
          <w:p w14:paraId="0E1B0E7A" w14:textId="77777777"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Name and position</w:t>
            </w:r>
          </w:p>
          <w:p w14:paraId="06060BB5" w14:textId="77777777" w:rsidR="00D85100" w:rsidRPr="000B1477" w:rsidRDefault="00D85100">
            <w:pPr>
              <w:spacing w:after="0" w:line="240" w:lineRule="auto"/>
              <w:rPr>
                <w:rFonts w:ascii="Arial" w:hAnsi="Arial" w:cs="Arial"/>
                <w:color w:val="B9AE9F"/>
                <w:sz w:val="22"/>
                <w:szCs w:val="24"/>
              </w:rPr>
            </w:pPr>
          </w:p>
          <w:p w14:paraId="0C9338AC" w14:textId="0BACFA2B" w:rsidR="003E125E" w:rsidRPr="000B1477" w:rsidRDefault="00B05EC8">
            <w:pPr>
              <w:spacing w:after="0" w:line="240" w:lineRule="auto"/>
              <w:rPr>
                <w:rFonts w:ascii="Arial" w:hAnsi="Arial" w:cs="Arial"/>
                <w:sz w:val="22"/>
                <w:szCs w:val="24"/>
              </w:rPr>
            </w:pPr>
            <w:proofErr w:type="spellStart"/>
            <w:r w:rsidRPr="000B1477">
              <w:rPr>
                <w:rFonts w:ascii="Arial" w:hAnsi="Arial" w:cs="Arial"/>
                <w:b/>
                <w:sz w:val="22"/>
                <w:szCs w:val="24"/>
              </w:rPr>
              <w:t>Organisation</w:t>
            </w:r>
            <w:proofErr w:type="spellEnd"/>
          </w:p>
          <w:p w14:paraId="463BC46F" w14:textId="77777777" w:rsidR="00D85100" w:rsidRPr="000B1477" w:rsidRDefault="00D85100">
            <w:pPr>
              <w:spacing w:after="0" w:line="240" w:lineRule="auto"/>
              <w:rPr>
                <w:rFonts w:ascii="Arial" w:hAnsi="Arial" w:cs="Arial"/>
                <w:color w:val="B9AE9F"/>
                <w:sz w:val="22"/>
                <w:szCs w:val="24"/>
              </w:rPr>
            </w:pPr>
          </w:p>
          <w:p w14:paraId="092CD838" w14:textId="30FBC831"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Email address and telephone</w:t>
            </w:r>
          </w:p>
          <w:p w14:paraId="58057395" w14:textId="77777777" w:rsidR="00D85100" w:rsidRPr="000B1477" w:rsidRDefault="00D85100">
            <w:pPr>
              <w:spacing w:after="0" w:line="240" w:lineRule="auto"/>
              <w:rPr>
                <w:rFonts w:ascii="Arial" w:hAnsi="Arial" w:cs="Arial"/>
                <w:color w:val="B9AE9F"/>
                <w:sz w:val="22"/>
                <w:szCs w:val="24"/>
              </w:rPr>
            </w:pPr>
          </w:p>
          <w:p w14:paraId="0C434D93" w14:textId="7DEBBED9" w:rsidR="003E125E" w:rsidRPr="000B1477" w:rsidRDefault="00B05EC8">
            <w:pPr>
              <w:spacing w:after="0" w:line="240" w:lineRule="auto"/>
              <w:rPr>
                <w:rFonts w:ascii="Arial" w:hAnsi="Arial" w:cs="Arial"/>
                <w:sz w:val="22"/>
                <w:szCs w:val="24"/>
              </w:rPr>
            </w:pPr>
            <w:r w:rsidRPr="000B1477">
              <w:rPr>
                <w:rFonts w:ascii="Arial" w:hAnsi="Arial" w:cs="Arial"/>
                <w:b/>
                <w:sz w:val="22"/>
                <w:szCs w:val="24"/>
              </w:rPr>
              <w:t>Relationship to you and relevant knowledge of your suitability</w:t>
            </w:r>
          </w:p>
          <w:p w14:paraId="0D03BBC0" w14:textId="642FF26B" w:rsidR="00D85100" w:rsidRPr="000B1477" w:rsidRDefault="00D85100">
            <w:pPr>
              <w:spacing w:after="40" w:line="240" w:lineRule="auto"/>
              <w:rPr>
                <w:rFonts w:ascii="Arial" w:hAnsi="Arial" w:cs="Arial"/>
                <w:sz w:val="22"/>
                <w:szCs w:val="24"/>
              </w:rPr>
            </w:pPr>
          </w:p>
        </w:tc>
      </w:tr>
    </w:tbl>
    <w:p w14:paraId="762EFE22" w14:textId="77777777" w:rsidR="003E125E" w:rsidRPr="000B1477" w:rsidRDefault="003E125E">
      <w:pPr>
        <w:spacing w:after="120"/>
        <w:rPr>
          <w:rFonts w:ascii="Arial" w:hAnsi="Arial" w:cs="Arial"/>
        </w:rPr>
      </w:pPr>
    </w:p>
    <w:tbl>
      <w:tblPr>
        <w:tblW w:w="0" w:type="auto"/>
        <w:jc w:val="center"/>
        <w:tblLayout w:type="fixed"/>
        <w:tblLook w:val="04A0" w:firstRow="1" w:lastRow="0" w:firstColumn="1" w:lastColumn="0" w:noHBand="0" w:noVBand="1"/>
      </w:tblPr>
      <w:tblGrid>
        <w:gridCol w:w="10092"/>
      </w:tblGrid>
      <w:tr w:rsidR="003E125E" w:rsidRPr="000B1477" w14:paraId="44A3EB2C" w14:textId="77777777">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03D85318" w14:textId="77777777" w:rsidR="003E125E" w:rsidRPr="000B1477" w:rsidRDefault="00B05EC8">
            <w:pPr>
              <w:spacing w:after="100" w:line="264" w:lineRule="auto"/>
              <w:rPr>
                <w:rFonts w:ascii="Arial" w:hAnsi="Arial" w:cs="Arial"/>
                <w:color w:val="36543B"/>
                <w:sz w:val="26"/>
                <w:szCs w:val="26"/>
              </w:rPr>
            </w:pPr>
            <w:r w:rsidRPr="000B1477">
              <w:rPr>
                <w:rFonts w:ascii="Arial" w:hAnsi="Arial" w:cs="Arial"/>
                <w:b/>
                <w:color w:val="36543B"/>
                <w:sz w:val="26"/>
                <w:szCs w:val="26"/>
              </w:rPr>
              <w:t>13. Declarations</w:t>
            </w:r>
          </w:p>
          <w:p w14:paraId="1CF8730C" w14:textId="0D44DEE2" w:rsidR="003E125E" w:rsidRPr="000B1477" w:rsidRDefault="00B05EC8" w:rsidP="00B05EC8">
            <w:pPr>
              <w:pStyle w:val="ListParagraph"/>
              <w:numPr>
                <w:ilvl w:val="0"/>
                <w:numId w:val="11"/>
              </w:numPr>
              <w:spacing w:line="240" w:lineRule="auto"/>
              <w:ind w:left="714" w:hanging="357"/>
              <w:contextualSpacing w:val="0"/>
              <w:rPr>
                <w:rFonts w:ascii="Arial" w:hAnsi="Arial" w:cs="Arial"/>
                <w:sz w:val="22"/>
                <w:szCs w:val="24"/>
              </w:rPr>
            </w:pPr>
            <w:r w:rsidRPr="000B1477">
              <w:rPr>
                <w:rFonts w:ascii="Arial" w:hAnsi="Arial" w:cs="Arial"/>
                <w:sz w:val="22"/>
                <w:szCs w:val="24"/>
              </w:rPr>
              <w:t>I confirm that the information given in this form is true and complete to the best of my knowledge.</w:t>
            </w:r>
          </w:p>
          <w:p w14:paraId="02625719" w14:textId="49B158C2" w:rsidR="003E125E" w:rsidRPr="000B1477" w:rsidRDefault="00B05EC8" w:rsidP="00B05EC8">
            <w:pPr>
              <w:pStyle w:val="ListParagraph"/>
              <w:numPr>
                <w:ilvl w:val="0"/>
                <w:numId w:val="11"/>
              </w:numPr>
              <w:spacing w:line="240" w:lineRule="auto"/>
              <w:ind w:left="714" w:hanging="357"/>
              <w:contextualSpacing w:val="0"/>
              <w:rPr>
                <w:rFonts w:ascii="Arial" w:hAnsi="Arial" w:cs="Arial"/>
                <w:sz w:val="22"/>
                <w:szCs w:val="24"/>
              </w:rPr>
            </w:pPr>
            <w:r w:rsidRPr="000B1477">
              <w:rPr>
                <w:rFonts w:ascii="Arial" w:hAnsi="Arial" w:cs="Arial"/>
                <w:sz w:val="22"/>
                <w:szCs w:val="24"/>
              </w:rPr>
              <w:t>I confirm that I can meet the expected time commitment for the role and undertake the necessary induction and safeguarding training.</w:t>
            </w:r>
          </w:p>
          <w:p w14:paraId="11B4155A" w14:textId="22390421" w:rsidR="003E125E" w:rsidRPr="000B1477" w:rsidRDefault="00B05EC8" w:rsidP="00B05EC8">
            <w:pPr>
              <w:pStyle w:val="ListParagraph"/>
              <w:numPr>
                <w:ilvl w:val="0"/>
                <w:numId w:val="11"/>
              </w:numPr>
              <w:spacing w:line="240" w:lineRule="auto"/>
              <w:ind w:left="714" w:hanging="357"/>
              <w:contextualSpacing w:val="0"/>
              <w:rPr>
                <w:rFonts w:ascii="Arial" w:hAnsi="Arial" w:cs="Arial"/>
                <w:sz w:val="22"/>
                <w:szCs w:val="24"/>
              </w:rPr>
            </w:pPr>
            <w:r w:rsidRPr="000B1477">
              <w:rPr>
                <w:rFonts w:ascii="Arial" w:hAnsi="Arial" w:cs="Arial"/>
                <w:sz w:val="22"/>
                <w:szCs w:val="24"/>
              </w:rPr>
              <w:t>I understand that appointment is subject to the College’s governance processes and any appropriate suitability, safeguarding and conflict-of-interest checks.</w:t>
            </w:r>
          </w:p>
        </w:tc>
      </w:tr>
    </w:tbl>
    <w:p w14:paraId="5F81E0C8" w14:textId="38096105" w:rsidR="003E125E" w:rsidRPr="000B1477" w:rsidRDefault="00B05EC8">
      <w:pPr>
        <w:spacing w:after="120"/>
        <w:rPr>
          <w:rFonts w:ascii="Arial" w:hAnsi="Arial" w:cs="Arial"/>
          <w:sz w:val="22"/>
          <w:szCs w:val="24"/>
        </w:rPr>
      </w:pPr>
      <w:r w:rsidRPr="000B1477">
        <w:rPr>
          <w:rFonts w:ascii="Arial" w:hAnsi="Arial" w:cs="Arial"/>
          <w:noProof/>
        </w:rPr>
        <w:drawing>
          <wp:anchor distT="0" distB="0" distL="0" distR="0" simplePos="0" relativeHeight="251663360" behindDoc="1" locked="0" layoutInCell="1" allowOverlap="1" wp14:anchorId="64194D54" wp14:editId="6CC83254">
            <wp:simplePos x="0" y="0"/>
            <wp:positionH relativeFrom="page">
              <wp:posOffset>2964741</wp:posOffset>
            </wp:positionH>
            <wp:positionV relativeFrom="page">
              <wp:posOffset>372405</wp:posOffset>
            </wp:positionV>
            <wp:extent cx="4589780" cy="941514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9" cstate="print"/>
                    <a:stretch>
                      <a:fillRect/>
                    </a:stretch>
                  </pic:blipFill>
                  <pic:spPr>
                    <a:xfrm>
                      <a:off x="0" y="0"/>
                      <a:ext cx="4589780" cy="941514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A0" w:firstRow="1" w:lastRow="0" w:firstColumn="1" w:lastColumn="0" w:noHBand="0" w:noVBand="1"/>
      </w:tblPr>
      <w:tblGrid>
        <w:gridCol w:w="10092"/>
      </w:tblGrid>
      <w:tr w:rsidR="003E125E" w:rsidRPr="000B1477" w14:paraId="72875410" w14:textId="77777777">
        <w:trPr>
          <w:jc w:val="center"/>
        </w:trPr>
        <w:tc>
          <w:tcPr>
            <w:tcW w:w="10092" w:type="dxa"/>
            <w:tcBorders>
              <w:top w:val="single" w:sz="8" w:space="0" w:color="C9DED5"/>
              <w:left w:val="single" w:sz="8" w:space="0" w:color="C9DED5"/>
              <w:bottom w:val="single" w:sz="8" w:space="0" w:color="C9DED5"/>
              <w:right w:val="single" w:sz="8" w:space="0" w:color="C9DED5"/>
            </w:tcBorders>
            <w:shd w:val="clear" w:color="auto" w:fill="EEF5F2"/>
            <w:tcMar>
              <w:top w:w="80" w:type="dxa"/>
              <w:left w:w="120" w:type="dxa"/>
              <w:bottom w:w="80" w:type="dxa"/>
              <w:right w:w="120" w:type="dxa"/>
            </w:tcMar>
            <w:vAlign w:val="center"/>
          </w:tcPr>
          <w:p w14:paraId="149944C8" w14:textId="77777777" w:rsidR="003E125E" w:rsidRPr="000B1477" w:rsidRDefault="00B05EC8">
            <w:pPr>
              <w:spacing w:after="80" w:line="264" w:lineRule="auto"/>
              <w:rPr>
                <w:rFonts w:ascii="Arial" w:hAnsi="Arial" w:cs="Arial"/>
                <w:color w:val="36543B"/>
                <w:sz w:val="26"/>
                <w:szCs w:val="26"/>
              </w:rPr>
            </w:pPr>
            <w:r w:rsidRPr="000B1477">
              <w:rPr>
                <w:rFonts w:ascii="Arial" w:hAnsi="Arial" w:cs="Arial"/>
                <w:b/>
                <w:color w:val="36543B"/>
                <w:sz w:val="26"/>
                <w:szCs w:val="26"/>
              </w:rPr>
              <w:t>14. Submission and indicative timetable</w:t>
            </w:r>
          </w:p>
          <w:p w14:paraId="56F06441" w14:textId="77777777" w:rsidR="003E125E" w:rsidRPr="000B1477" w:rsidRDefault="00B05EC8" w:rsidP="00B05EC8">
            <w:pPr>
              <w:spacing w:before="80" w:after="20" w:line="259" w:lineRule="auto"/>
              <w:rPr>
                <w:rFonts w:ascii="Arial" w:hAnsi="Arial" w:cs="Arial"/>
                <w:sz w:val="22"/>
                <w:szCs w:val="24"/>
              </w:rPr>
            </w:pPr>
            <w:r w:rsidRPr="000B1477">
              <w:rPr>
                <w:rFonts w:ascii="Arial" w:hAnsi="Arial" w:cs="Arial"/>
                <w:b/>
                <w:sz w:val="22"/>
                <w:szCs w:val="24"/>
              </w:rPr>
              <w:t xml:space="preserve">Application deadline: </w:t>
            </w:r>
            <w:r w:rsidRPr="000B1477">
              <w:rPr>
                <w:rFonts w:ascii="Arial" w:hAnsi="Arial" w:cs="Arial"/>
                <w:sz w:val="22"/>
                <w:szCs w:val="24"/>
              </w:rPr>
              <w:t>Friday 15 May 2026 at 5.00 pm</w:t>
            </w:r>
          </w:p>
          <w:p w14:paraId="5F42E2E9" w14:textId="77777777" w:rsidR="003E125E" w:rsidRPr="000B1477" w:rsidRDefault="00B05EC8" w:rsidP="00B05EC8">
            <w:pPr>
              <w:spacing w:before="80" w:after="20" w:line="259" w:lineRule="auto"/>
              <w:rPr>
                <w:rFonts w:ascii="Arial" w:hAnsi="Arial" w:cs="Arial"/>
                <w:sz w:val="22"/>
                <w:szCs w:val="24"/>
              </w:rPr>
            </w:pPr>
            <w:r w:rsidRPr="000B1477">
              <w:rPr>
                <w:rFonts w:ascii="Arial" w:hAnsi="Arial" w:cs="Arial"/>
                <w:b/>
                <w:sz w:val="22"/>
                <w:szCs w:val="24"/>
              </w:rPr>
              <w:t xml:space="preserve">Shortlisting: </w:t>
            </w:r>
            <w:r w:rsidRPr="000B1477">
              <w:rPr>
                <w:rFonts w:ascii="Arial" w:hAnsi="Arial" w:cs="Arial"/>
                <w:sz w:val="22"/>
                <w:szCs w:val="24"/>
              </w:rPr>
              <w:t>Week commencing Monday 18 May 2026</w:t>
            </w:r>
          </w:p>
          <w:p w14:paraId="2407E18F" w14:textId="77777777" w:rsidR="003E125E" w:rsidRPr="000B1477" w:rsidRDefault="00B05EC8" w:rsidP="00B05EC8">
            <w:pPr>
              <w:spacing w:before="80" w:after="20" w:line="259" w:lineRule="auto"/>
              <w:rPr>
                <w:rFonts w:ascii="Arial" w:hAnsi="Arial" w:cs="Arial"/>
                <w:sz w:val="22"/>
                <w:szCs w:val="24"/>
              </w:rPr>
            </w:pPr>
            <w:r w:rsidRPr="000B1477">
              <w:rPr>
                <w:rFonts w:ascii="Arial" w:hAnsi="Arial" w:cs="Arial"/>
                <w:b/>
                <w:sz w:val="22"/>
                <w:szCs w:val="24"/>
              </w:rPr>
              <w:t xml:space="preserve">Interviews: </w:t>
            </w:r>
            <w:r w:rsidRPr="000B1477">
              <w:rPr>
                <w:rFonts w:ascii="Arial" w:hAnsi="Arial" w:cs="Arial"/>
                <w:sz w:val="22"/>
                <w:szCs w:val="24"/>
              </w:rPr>
              <w:t>By Friday 29 May 2026</w:t>
            </w:r>
          </w:p>
          <w:p w14:paraId="5D64E76A" w14:textId="77777777" w:rsidR="003E125E" w:rsidRPr="000B1477" w:rsidRDefault="00B05EC8" w:rsidP="00B05EC8">
            <w:pPr>
              <w:spacing w:before="80" w:after="20" w:line="259" w:lineRule="auto"/>
              <w:rPr>
                <w:rFonts w:ascii="Arial" w:hAnsi="Arial" w:cs="Arial"/>
                <w:sz w:val="22"/>
                <w:szCs w:val="24"/>
              </w:rPr>
            </w:pPr>
            <w:r w:rsidRPr="000B1477">
              <w:rPr>
                <w:rFonts w:ascii="Arial" w:hAnsi="Arial" w:cs="Arial"/>
                <w:b/>
                <w:sz w:val="22"/>
                <w:szCs w:val="24"/>
              </w:rPr>
              <w:t xml:space="preserve">References and final due diligence: </w:t>
            </w:r>
            <w:r w:rsidRPr="000B1477">
              <w:rPr>
                <w:rFonts w:ascii="Arial" w:hAnsi="Arial" w:cs="Arial"/>
                <w:sz w:val="22"/>
                <w:szCs w:val="24"/>
              </w:rPr>
              <w:t>Completed by Friday 5 June 2026</w:t>
            </w:r>
          </w:p>
          <w:p w14:paraId="030EBDC1" w14:textId="77777777" w:rsidR="003E125E" w:rsidRPr="000B1477" w:rsidRDefault="00B05EC8" w:rsidP="00B05EC8">
            <w:pPr>
              <w:spacing w:before="80" w:after="20" w:line="259" w:lineRule="auto"/>
              <w:rPr>
                <w:rFonts w:ascii="Arial" w:hAnsi="Arial" w:cs="Arial"/>
                <w:sz w:val="22"/>
                <w:szCs w:val="24"/>
              </w:rPr>
            </w:pPr>
            <w:r w:rsidRPr="000B1477">
              <w:rPr>
                <w:rFonts w:ascii="Arial" w:hAnsi="Arial" w:cs="Arial"/>
                <w:b/>
                <w:sz w:val="22"/>
                <w:szCs w:val="24"/>
              </w:rPr>
              <w:t xml:space="preserve">Proposed approval of appointments: </w:t>
            </w:r>
            <w:r w:rsidRPr="000B1477">
              <w:rPr>
                <w:rFonts w:ascii="Arial" w:hAnsi="Arial" w:cs="Arial"/>
                <w:sz w:val="22"/>
                <w:szCs w:val="24"/>
              </w:rPr>
              <w:t>Governing Body meeting on Thursday 11 June 2026</w:t>
            </w:r>
          </w:p>
          <w:p w14:paraId="67924C55" w14:textId="487A1332" w:rsidR="003E125E" w:rsidRPr="000B1477" w:rsidRDefault="00B05EC8" w:rsidP="00B05EC8">
            <w:pPr>
              <w:spacing w:before="80" w:after="0" w:line="264" w:lineRule="auto"/>
              <w:rPr>
                <w:rFonts w:ascii="Arial" w:hAnsi="Arial" w:cs="Arial"/>
                <w:sz w:val="22"/>
                <w:szCs w:val="24"/>
              </w:rPr>
            </w:pPr>
            <w:r w:rsidRPr="000B1477">
              <w:rPr>
                <w:rFonts w:ascii="Arial" w:hAnsi="Arial" w:cs="Arial"/>
                <w:i/>
                <w:color w:val="6E6A65"/>
                <w:sz w:val="22"/>
                <w:szCs w:val="24"/>
              </w:rPr>
              <w:t xml:space="preserve">Please return this completed form together with your CV </w:t>
            </w:r>
            <w:r w:rsidR="002046A8">
              <w:rPr>
                <w:rFonts w:ascii="Arial" w:hAnsi="Arial" w:cs="Arial"/>
                <w:i/>
                <w:color w:val="6E6A65"/>
                <w:sz w:val="22"/>
                <w:szCs w:val="24"/>
              </w:rPr>
              <w:t xml:space="preserve">to </w:t>
            </w:r>
            <w:hyperlink r:id="rId11" w:history="1">
              <w:r w:rsidR="002046A8" w:rsidRPr="00951476">
                <w:rPr>
                  <w:rStyle w:val="Hyperlink"/>
                  <w:rFonts w:ascii="Arial" w:hAnsi="Arial" w:cs="Arial"/>
                  <w:i/>
                  <w:sz w:val="22"/>
                  <w:szCs w:val="24"/>
                </w:rPr>
                <w:t>mharper@staloysius.org</w:t>
              </w:r>
            </w:hyperlink>
            <w:r w:rsidR="002046A8">
              <w:rPr>
                <w:rFonts w:ascii="Arial" w:hAnsi="Arial" w:cs="Arial"/>
                <w:i/>
                <w:color w:val="6E6A65"/>
                <w:sz w:val="22"/>
                <w:szCs w:val="24"/>
              </w:rPr>
              <w:t xml:space="preserve"> </w:t>
            </w:r>
            <w:r w:rsidRPr="000B1477">
              <w:rPr>
                <w:rFonts w:ascii="Arial" w:hAnsi="Arial" w:cs="Arial"/>
                <w:i/>
                <w:color w:val="6E6A65"/>
                <w:sz w:val="22"/>
                <w:szCs w:val="24"/>
              </w:rPr>
              <w:t>and, if wished, a short supporting statement.</w:t>
            </w:r>
          </w:p>
        </w:tc>
      </w:tr>
    </w:tbl>
    <w:p w14:paraId="4CB0CBF8" w14:textId="52E5EFF0" w:rsidR="003E125E" w:rsidRPr="000B1477" w:rsidRDefault="003E125E">
      <w:pPr>
        <w:spacing w:after="120"/>
        <w:rPr>
          <w:rFonts w:ascii="Arial" w:hAnsi="Arial" w:cs="Arial"/>
          <w:sz w:val="22"/>
          <w:szCs w:val="24"/>
        </w:rPr>
      </w:pPr>
    </w:p>
    <w:tbl>
      <w:tblPr>
        <w:tblW w:w="10092" w:type="dxa"/>
        <w:jc w:val="center"/>
        <w:tblLayout w:type="fixed"/>
        <w:tblLook w:val="04A0" w:firstRow="1" w:lastRow="0" w:firstColumn="1" w:lastColumn="0" w:noHBand="0" w:noVBand="1"/>
      </w:tblPr>
      <w:tblGrid>
        <w:gridCol w:w="10092"/>
      </w:tblGrid>
      <w:tr w:rsidR="003E125E" w:rsidRPr="000B1477" w14:paraId="4F1CBD92" w14:textId="77777777" w:rsidTr="00B05EC8">
        <w:trPr>
          <w:jc w:val="center"/>
        </w:trPr>
        <w:tc>
          <w:tcPr>
            <w:tcW w:w="10092" w:type="dxa"/>
            <w:tcBorders>
              <w:top w:val="single" w:sz="8" w:space="0" w:color="D4C8BA"/>
              <w:left w:val="single" w:sz="8" w:space="0" w:color="D4C8BA"/>
              <w:bottom w:val="single" w:sz="8" w:space="0" w:color="D4C8BA"/>
              <w:right w:val="single" w:sz="8" w:space="0" w:color="D4C8BA"/>
            </w:tcBorders>
            <w:shd w:val="clear" w:color="auto" w:fill="F5F0EA"/>
            <w:tcMar>
              <w:top w:w="80" w:type="dxa"/>
              <w:left w:w="120" w:type="dxa"/>
              <w:bottom w:w="80" w:type="dxa"/>
              <w:right w:w="120" w:type="dxa"/>
            </w:tcMar>
            <w:vAlign w:val="center"/>
          </w:tcPr>
          <w:p w14:paraId="358DC0FC" w14:textId="69CB51AE" w:rsidR="003E125E" w:rsidRPr="000B1477" w:rsidRDefault="00B05EC8">
            <w:pPr>
              <w:spacing w:after="80" w:line="264" w:lineRule="auto"/>
              <w:rPr>
                <w:rFonts w:ascii="Arial" w:hAnsi="Arial" w:cs="Arial"/>
                <w:color w:val="36543B"/>
                <w:sz w:val="26"/>
                <w:szCs w:val="26"/>
              </w:rPr>
            </w:pPr>
            <w:r w:rsidRPr="000B1477">
              <w:rPr>
                <w:rFonts w:ascii="Arial" w:hAnsi="Arial" w:cs="Arial"/>
                <w:b/>
                <w:color w:val="36543B"/>
                <w:sz w:val="26"/>
                <w:szCs w:val="26"/>
              </w:rPr>
              <w:t>15. Applicant signature and date</w:t>
            </w:r>
          </w:p>
          <w:p w14:paraId="7FEDB258" w14:textId="77777777" w:rsidR="00B05EC8" w:rsidRPr="000B1477" w:rsidRDefault="00B05EC8">
            <w:pPr>
              <w:spacing w:after="40" w:line="240" w:lineRule="auto"/>
              <w:rPr>
                <w:rFonts w:ascii="Arial" w:hAnsi="Arial" w:cs="Arial"/>
                <w:b/>
                <w:sz w:val="22"/>
                <w:szCs w:val="24"/>
              </w:rPr>
            </w:pPr>
          </w:p>
          <w:p w14:paraId="1A315FDC" w14:textId="06CCF55D" w:rsidR="003E125E" w:rsidRPr="000B1477" w:rsidRDefault="00B05EC8">
            <w:pPr>
              <w:spacing w:after="40" w:line="240" w:lineRule="auto"/>
              <w:rPr>
                <w:rFonts w:ascii="Arial" w:hAnsi="Arial" w:cs="Arial"/>
                <w:sz w:val="22"/>
                <w:szCs w:val="24"/>
              </w:rPr>
            </w:pPr>
            <w:r w:rsidRPr="000B1477">
              <w:rPr>
                <w:rFonts w:ascii="Arial" w:hAnsi="Arial" w:cs="Arial"/>
                <w:b/>
                <w:sz w:val="22"/>
                <w:szCs w:val="24"/>
              </w:rPr>
              <w:t>Signature</w:t>
            </w:r>
          </w:p>
          <w:p w14:paraId="73374C5E" w14:textId="77777777" w:rsidR="003E125E" w:rsidRPr="000B1477" w:rsidRDefault="00B05EC8">
            <w:pPr>
              <w:spacing w:after="40" w:line="240" w:lineRule="auto"/>
              <w:rPr>
                <w:rFonts w:ascii="Arial" w:hAnsi="Arial" w:cs="Arial"/>
                <w:sz w:val="22"/>
                <w:szCs w:val="24"/>
              </w:rPr>
            </w:pPr>
            <w:r w:rsidRPr="000B1477">
              <w:rPr>
                <w:rFonts w:ascii="Arial" w:hAnsi="Arial" w:cs="Arial"/>
                <w:color w:val="B9AE9F"/>
                <w:sz w:val="22"/>
                <w:szCs w:val="24"/>
              </w:rPr>
              <w:t>_______________________________________________________</w:t>
            </w:r>
          </w:p>
          <w:p w14:paraId="2B799CFF" w14:textId="77777777" w:rsidR="003E125E" w:rsidRPr="000B1477" w:rsidRDefault="00B05EC8">
            <w:pPr>
              <w:spacing w:after="40" w:line="240" w:lineRule="auto"/>
              <w:rPr>
                <w:rFonts w:ascii="Arial" w:hAnsi="Arial" w:cs="Arial"/>
                <w:sz w:val="22"/>
                <w:szCs w:val="24"/>
              </w:rPr>
            </w:pPr>
            <w:r w:rsidRPr="000B1477">
              <w:rPr>
                <w:rFonts w:ascii="Arial" w:hAnsi="Arial" w:cs="Arial"/>
                <w:b/>
                <w:sz w:val="22"/>
                <w:szCs w:val="24"/>
              </w:rPr>
              <w:t>Date</w:t>
            </w:r>
          </w:p>
          <w:p w14:paraId="7388BD39" w14:textId="77777777" w:rsidR="003E125E" w:rsidRPr="000B1477" w:rsidRDefault="00B05EC8">
            <w:pPr>
              <w:spacing w:after="40" w:line="240" w:lineRule="auto"/>
              <w:rPr>
                <w:rFonts w:ascii="Arial" w:hAnsi="Arial" w:cs="Arial"/>
                <w:sz w:val="22"/>
                <w:szCs w:val="24"/>
              </w:rPr>
            </w:pPr>
            <w:r w:rsidRPr="000B1477">
              <w:rPr>
                <w:rFonts w:ascii="Arial" w:hAnsi="Arial" w:cs="Arial"/>
                <w:color w:val="B9AE9F"/>
                <w:sz w:val="22"/>
                <w:szCs w:val="24"/>
              </w:rPr>
              <w:t>_______________________________________________________</w:t>
            </w:r>
          </w:p>
          <w:p w14:paraId="5FD024B3" w14:textId="77777777" w:rsidR="003E125E" w:rsidRPr="000B1477" w:rsidRDefault="00B05EC8">
            <w:pPr>
              <w:spacing w:before="120" w:after="20" w:line="264" w:lineRule="auto"/>
              <w:rPr>
                <w:rFonts w:ascii="Arial" w:hAnsi="Arial" w:cs="Arial"/>
                <w:sz w:val="22"/>
                <w:szCs w:val="24"/>
              </w:rPr>
            </w:pPr>
            <w:r w:rsidRPr="000B1477">
              <w:rPr>
                <w:rFonts w:ascii="Arial" w:hAnsi="Arial" w:cs="Arial"/>
                <w:i/>
                <w:color w:val="6E6A65"/>
                <w:sz w:val="20"/>
                <w:szCs w:val="24"/>
              </w:rPr>
              <w:t>For office use: Date received</w:t>
            </w:r>
            <w:r w:rsidRPr="000B1477">
              <w:rPr>
                <w:rFonts w:ascii="Arial" w:hAnsi="Arial" w:cs="Arial"/>
                <w:color w:val="B9AE9F"/>
                <w:sz w:val="20"/>
                <w:szCs w:val="24"/>
              </w:rPr>
              <w:t xml:space="preserve">  ________________________</w:t>
            </w:r>
          </w:p>
        </w:tc>
      </w:tr>
    </w:tbl>
    <w:p w14:paraId="3BEE0AA5" w14:textId="335C4735" w:rsidR="00B32930" w:rsidRPr="000B1477" w:rsidRDefault="00B32930">
      <w:pPr>
        <w:rPr>
          <w:rFonts w:ascii="Arial" w:hAnsi="Arial" w:cs="Arial"/>
        </w:rPr>
      </w:pPr>
    </w:p>
    <w:sectPr w:rsidR="00B32930" w:rsidRPr="000B1477" w:rsidSect="00B05EC8">
      <w:footerReference w:type="default" r:id="rId12"/>
      <w:pgSz w:w="11906" w:h="16838"/>
      <w:pgMar w:top="907" w:right="907" w:bottom="850" w:left="907"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3534" w14:textId="77777777" w:rsidR="00B32930" w:rsidRDefault="00B32930">
      <w:pPr>
        <w:spacing w:after="0" w:line="240" w:lineRule="auto"/>
      </w:pPr>
      <w:r>
        <w:separator/>
      </w:r>
    </w:p>
  </w:endnote>
  <w:endnote w:type="continuationSeparator" w:id="0">
    <w:p w14:paraId="642B6A07" w14:textId="77777777" w:rsidR="00B32930" w:rsidRDefault="00B3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7E3" w14:textId="289377F7" w:rsidR="003E125E" w:rsidRPr="00B05EC8" w:rsidRDefault="00B05EC8" w:rsidP="00B05EC8">
    <w:pPr>
      <w:pStyle w:val="BodyText"/>
      <w:ind w:left="116"/>
      <w:rPr>
        <w:rFonts w:ascii="Proxima Nova Rg" w:hAnsi="Proxima Nova Rg"/>
        <w:sz w:val="16"/>
        <w:szCs w:val="18"/>
      </w:rPr>
    </w:pPr>
    <w:r w:rsidRPr="00AE0BDC">
      <w:rPr>
        <w:rFonts w:ascii="Proxima Nova Rg" w:hAnsi="Proxima Nova Rg"/>
        <w:color w:val="225B40"/>
        <w:sz w:val="16"/>
        <w:szCs w:val="18"/>
      </w:rPr>
      <w:t>St</w:t>
    </w:r>
    <w:r w:rsidRPr="00AE0BDC">
      <w:rPr>
        <w:rFonts w:ascii="Proxima Nova Rg" w:hAnsi="Proxima Nova Rg"/>
        <w:color w:val="225B40"/>
        <w:spacing w:val="-5"/>
        <w:sz w:val="16"/>
        <w:szCs w:val="18"/>
      </w:rPr>
      <w:t xml:space="preserve"> </w:t>
    </w:r>
    <w:r w:rsidRPr="00AE0BDC">
      <w:rPr>
        <w:rFonts w:ascii="Proxima Nova Rg" w:hAnsi="Proxima Nova Rg"/>
        <w:color w:val="225B40"/>
        <w:sz w:val="16"/>
        <w:szCs w:val="18"/>
      </w:rPr>
      <w:t>Aloysius’</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College</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is</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a</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company</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limited</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by</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guarantee</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(SC405951)</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registered</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in</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Scotland.</w:t>
    </w:r>
    <w:r w:rsidRPr="00AE0BDC">
      <w:rPr>
        <w:rFonts w:ascii="Proxima Nova Rg" w:hAnsi="Proxima Nova Rg"/>
        <w:color w:val="225B40"/>
        <w:spacing w:val="-5"/>
        <w:sz w:val="16"/>
        <w:szCs w:val="18"/>
      </w:rPr>
      <w:t xml:space="preserve"> </w:t>
    </w:r>
    <w:r w:rsidRPr="00AE0BDC">
      <w:rPr>
        <w:rFonts w:ascii="Proxima Nova Rg" w:hAnsi="Proxima Nova Rg"/>
        <w:color w:val="225B40"/>
        <w:sz w:val="16"/>
        <w:szCs w:val="18"/>
      </w:rPr>
      <w:t>We</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are</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a</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Jesuit</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school</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and</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a</w:t>
    </w:r>
    <w:r w:rsidRPr="00AE0BDC">
      <w:rPr>
        <w:rFonts w:ascii="Proxima Nova Rg" w:hAnsi="Proxima Nova Rg"/>
        <w:color w:val="225B40"/>
        <w:spacing w:val="-4"/>
        <w:sz w:val="16"/>
        <w:szCs w:val="18"/>
      </w:rPr>
      <w:t xml:space="preserve"> </w:t>
    </w:r>
    <w:r w:rsidRPr="00AE0BDC">
      <w:rPr>
        <w:rFonts w:ascii="Proxima Nova Rg" w:hAnsi="Proxima Nova Rg"/>
        <w:color w:val="225B40"/>
        <w:sz w:val="16"/>
        <w:szCs w:val="18"/>
      </w:rPr>
      <w:t>charity</w:t>
    </w:r>
    <w:r w:rsidRPr="00AE0BDC">
      <w:rPr>
        <w:rFonts w:ascii="Proxima Nova Rg" w:hAnsi="Proxima Nova Rg"/>
        <w:color w:val="225B40"/>
        <w:spacing w:val="-4"/>
        <w:sz w:val="16"/>
        <w:szCs w:val="18"/>
      </w:rPr>
      <w:t xml:space="preserve"> </w:t>
    </w:r>
    <w:r w:rsidRPr="00AE0BDC">
      <w:rPr>
        <w:rFonts w:ascii="Proxima Nova Rg" w:hAnsi="Proxima Nova Rg"/>
        <w:color w:val="225B40"/>
        <w:spacing w:val="-2"/>
        <w:sz w:val="16"/>
        <w:szCs w:val="18"/>
      </w:rPr>
      <w:t>(SC042545).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1048" w14:textId="77777777" w:rsidR="00B32930" w:rsidRDefault="00B32930">
      <w:pPr>
        <w:spacing w:after="0" w:line="240" w:lineRule="auto"/>
      </w:pPr>
      <w:r>
        <w:separator/>
      </w:r>
    </w:p>
  </w:footnote>
  <w:footnote w:type="continuationSeparator" w:id="0">
    <w:p w14:paraId="7A579235" w14:textId="77777777" w:rsidR="00B32930" w:rsidRDefault="00B32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D07B41"/>
    <w:multiLevelType w:val="hybridMultilevel"/>
    <w:tmpl w:val="7C28A6D8"/>
    <w:lvl w:ilvl="0" w:tplc="7E88BE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A260E"/>
    <w:multiLevelType w:val="hybridMultilevel"/>
    <w:tmpl w:val="2760FC18"/>
    <w:lvl w:ilvl="0" w:tplc="7E88BE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724287">
    <w:abstractNumId w:val="8"/>
  </w:num>
  <w:num w:numId="2" w16cid:durableId="1657756360">
    <w:abstractNumId w:val="6"/>
  </w:num>
  <w:num w:numId="3" w16cid:durableId="1318613435">
    <w:abstractNumId w:val="5"/>
  </w:num>
  <w:num w:numId="4" w16cid:durableId="2024546023">
    <w:abstractNumId w:val="4"/>
  </w:num>
  <w:num w:numId="5" w16cid:durableId="1060442927">
    <w:abstractNumId w:val="7"/>
  </w:num>
  <w:num w:numId="6" w16cid:durableId="1510022500">
    <w:abstractNumId w:val="3"/>
  </w:num>
  <w:num w:numId="7" w16cid:durableId="810438477">
    <w:abstractNumId w:val="2"/>
  </w:num>
  <w:num w:numId="8" w16cid:durableId="1141458788">
    <w:abstractNumId w:val="1"/>
  </w:num>
  <w:num w:numId="9" w16cid:durableId="420219143">
    <w:abstractNumId w:val="0"/>
  </w:num>
  <w:num w:numId="10" w16cid:durableId="468011833">
    <w:abstractNumId w:val="9"/>
  </w:num>
  <w:num w:numId="11" w16cid:durableId="379985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1477"/>
    <w:rsid w:val="0015074B"/>
    <w:rsid w:val="002046A8"/>
    <w:rsid w:val="0029639D"/>
    <w:rsid w:val="00326F90"/>
    <w:rsid w:val="0034247F"/>
    <w:rsid w:val="003E125E"/>
    <w:rsid w:val="007A7968"/>
    <w:rsid w:val="00AA1D8D"/>
    <w:rsid w:val="00B05EC8"/>
    <w:rsid w:val="00B32930"/>
    <w:rsid w:val="00B47730"/>
    <w:rsid w:val="00C549BF"/>
    <w:rsid w:val="00CB0664"/>
    <w:rsid w:val="00CD005D"/>
    <w:rsid w:val="00D85100"/>
    <w:rsid w:val="00E30F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ACDC32"/>
  <w14:defaultImageDpi w14:val="300"/>
  <w15:docId w15:val="{5406E8C1-7DE7-7445-B058-3665916B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eorgia" w:eastAsia="Georgia" w:hAnsi="Georgia"/>
      <w:color w:val="3F3F3F"/>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046A8"/>
    <w:rPr>
      <w:color w:val="0000FF" w:themeColor="hyperlink"/>
      <w:u w:val="single"/>
    </w:rPr>
  </w:style>
  <w:style w:type="character" w:styleId="UnresolvedMention">
    <w:name w:val="Unresolved Mention"/>
    <w:basedOn w:val="DefaultParagraphFont"/>
    <w:uiPriority w:val="99"/>
    <w:semiHidden/>
    <w:unhideWhenUsed/>
    <w:rsid w:val="00204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rper@staloysius.org" TargetMode="External"/><Relationship Id="rId5" Type="http://schemas.openxmlformats.org/officeDocument/2006/relationships/webSettings" Target="webSettings.xml"/><Relationship Id="rId10" Type="http://schemas.openxmlformats.org/officeDocument/2006/relationships/hyperlink" Target="mailto:mharper@staloysiu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Hillier</dc:creator>
  <cp:keywords/>
  <dc:description/>
  <cp:lastModifiedBy>Anthony McVeigh</cp:lastModifiedBy>
  <cp:revision>5</cp:revision>
  <dcterms:created xsi:type="dcterms:W3CDTF">2026-04-20T10:24:00Z</dcterms:created>
  <dcterms:modified xsi:type="dcterms:W3CDTF">2026-04-21T11:09:00Z</dcterms:modified>
  <cp:category/>
</cp:coreProperties>
</file>